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A7" w:rsidRDefault="007E60A7" w:rsidP="007E60A7"/>
    <w:p w:rsidR="007E60A7" w:rsidRDefault="007E60A7" w:rsidP="007E60A7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E60A7" w:rsidRPr="007E60A7" w:rsidRDefault="007E60A7" w:rsidP="007E60A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7E60A7" w:rsidRPr="007E60A7" w:rsidRDefault="007E60A7" w:rsidP="007E60A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B6655D" w:rsidRDefault="007E60A7" w:rsidP="00BE5691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rejestrację</w:t>
      </w:r>
      <w:r w:rsidRPr="007E60A7">
        <w:rPr>
          <w:rFonts w:ascii="Times New Roman" w:hAnsi="Times New Roman" w:cs="Times New Roman"/>
          <w:sz w:val="24"/>
          <w:szCs w:val="24"/>
        </w:rPr>
        <w:t xml:space="preserve"> hodowli psów, kotów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fretek w świetle rozporządzenia Parlamentu Europejskiego i Rady (UE) 2016/429 z dnia 9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2016 r. w sprawie przenośnych chorób zwierząt oraz zmieniającej uchylające niektóre akty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dziedzinie zdrowia zwierząt („Prawo o zdrowiu zwierząt - AHL”)</w:t>
      </w:r>
    </w:p>
    <w:p w:rsidR="00112E4F" w:rsidRPr="00112E4F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mię, nazwisko, miejsce zamieszkania i adres albo 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>azwa, siedziba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 xml:space="preserve"> i adres </w:t>
      </w:r>
      <w:r w:rsidR="00112E4F">
        <w:rPr>
          <w:rFonts w:ascii="Times New Roman" w:hAnsi="Times New Roman" w:cs="Times New Roman"/>
          <w:b/>
          <w:sz w:val="24"/>
          <w:szCs w:val="24"/>
        </w:rPr>
        <w:t>p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odmiotu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lokalizacji zakładu oraz opis obiektów w których będzie prowadzona działalność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oraz o planowanym czasie jej prowadzenia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………………………...</w:t>
      </w:r>
      <w:r w:rsidR="00112E4F">
        <w:rPr>
          <w:rFonts w:ascii="Times New Roman" w:hAnsi="Times New Roman" w:cs="Times New Roman"/>
          <w:sz w:val="24"/>
          <w:szCs w:val="24"/>
        </w:rPr>
        <w:t>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rodzaju i zakresie działalności, w tym wskazanie gatunków oraz ras zwierząt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objętych działalnością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nformacje o kategorii zwierząt objętych działalnością wraz ze wskazaniem dokładnej liczby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zwierząt biorących udział w reprodukcji i ich potomstwa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12E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>nformacje o potencjale zakładu (liczba miotów w ciągu roku)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miejscu urodzenia psów, kotów, fretek (czy zwierzęta urodziły się w danej hodowli, czy zostały zakupione z innego miejsca)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objęciu hodowli stałą opieką lekarsko – weterynaryjną przez lekarza weterynarii wolnej praktyki obejmującą regularne badanie zdrowia i kondycji zwierząt wraz ze wskazaniem nazwy i dokładnego adresu lecznicy weterynaryjnej oraz daty przeprowadzenia ostatniego badania zwierząt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nformację o realizacji obowiązku szczepienia przeciwko wściekliźnie oraz zastosowaniu profilaktyki przeciwpasożytniczej wraz z podaniem daty ostatniego szczepienia oraz podania środka przeciwpasożytniczego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azwa i adres ogólnokrajowej organizacji społecznej, której statutowym celem jest działalność związana z hodowlą rasowych psów i kotów, wraz z numerem wpisu do ksiąg hodowlanych 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10476" w:rsidRDefault="00054114" w:rsidP="008104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76">
        <w:rPr>
          <w:rFonts w:ascii="Times New Roman" w:hAnsi="Times New Roman" w:cs="Times New Roman"/>
          <w:b/>
          <w:sz w:val="24"/>
          <w:szCs w:val="24"/>
        </w:rPr>
        <w:t>Ja, niżej podpisany/a, oświadczam, że przekazane przeze mnie informacje zawarte  we wniosku, są prawdziwe i zgodne ze stanem faktycznym oraz, że jestem świadomy/a odpowiedzialności karnej za złożenie fałszywego oświadczenia.</w:t>
      </w:r>
      <w:r w:rsidR="00810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Jednocześnie deklaruję, że prowadzona przeze mnie hodowla zwierząt spełnia warunki weterynaryjne określone w Rozporządzeniu</w:t>
      </w:r>
      <w:r w:rsidRPr="00054114">
        <w:rPr>
          <w:rFonts w:ascii="Times New Roman" w:hAnsi="Times New Roman" w:cs="Times New Roman"/>
          <w:b/>
          <w:sz w:val="24"/>
          <w:szCs w:val="24"/>
        </w:rPr>
        <w:t xml:space="preserve"> Parlamentu Europejskiego i Rady (UE) 2016/429 z dnia 9 marca 2016 r. w sprawie przenośnych chorób zwierząt oraz zmieniające i uchylające niektóre akty w dziedzinie zdrowia zwierząt („Prawo o zdrowiu zwierząt”)</w:t>
      </w:r>
    </w:p>
    <w:p w:rsidR="00810476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>Art. 272 Kodeksu karnego - Kto wyłudza poświadczenie nieprawdy przez podstępne wprowadzenie w błąd funkcjonariusza publicznego lub innej osoby upoważnionej do wystawienia dokumentu, podlega karze pozbawienia wolności do lat 3.</w:t>
      </w:r>
    </w:p>
    <w:p w:rsidR="000949EE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 xml:space="preserve"> Art. 75 § 2 Kodeksu postępowania administracyjnego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250D82" w:rsidRDefault="00250D82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50D82" w:rsidRDefault="00250D82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50D82" w:rsidRDefault="00250D82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50D82" w:rsidRDefault="00250D82" w:rsidP="00250D82">
      <w:pPr>
        <w:jc w:val="center"/>
        <w:rPr>
          <w:b/>
        </w:rPr>
      </w:pPr>
    </w:p>
    <w:p w:rsidR="00250D82" w:rsidRPr="00FA1479" w:rsidRDefault="00250D82" w:rsidP="00250D82">
      <w:pPr>
        <w:jc w:val="center"/>
        <w:rPr>
          <w:b/>
        </w:rPr>
      </w:pPr>
      <w:bookmarkStart w:id="0" w:name="_GoBack"/>
      <w:bookmarkEnd w:id="0"/>
      <w:r w:rsidRPr="00FA1479">
        <w:rPr>
          <w:b/>
        </w:rPr>
        <w:t>Klauzula informacyjna Powiatowego Lekarza Weterynarii w Toruniu</w:t>
      </w:r>
    </w:p>
    <w:p w:rsidR="00250D82" w:rsidRDefault="00250D82" w:rsidP="00250D82">
      <w:pPr>
        <w:jc w:val="both"/>
      </w:pPr>
      <w: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250D82" w:rsidRDefault="00250D82" w:rsidP="00250D82">
      <w:pPr>
        <w:jc w:val="both"/>
      </w:pPr>
      <w:r>
        <w:t>Zgodnie z art. 13 ust. 1 i 2 ogólnego rozporządzenia o ochronie danych osobowych z dnia 27 kwietnia 2016 roku, dalej zwanym RODO informuję, że:</w:t>
      </w:r>
    </w:p>
    <w:p w:rsidR="00250D82" w:rsidRDefault="00250D82" w:rsidP="00250D82">
      <w:pPr>
        <w:jc w:val="both"/>
      </w:pPr>
      <w:r>
        <w:t>1. Administratorem Pana/i danych osobowych w Powiatowym Inspektoracie Weterynarii w Toruniu jest Powiatowy Lekarz Weterynarii w Toruniu z siedzibą przy ul. A. Antczaka 39/41, 87-100 Toruń.</w:t>
      </w:r>
    </w:p>
    <w:p w:rsidR="00250D82" w:rsidRDefault="00250D82" w:rsidP="00250D82">
      <w:pPr>
        <w:jc w:val="both"/>
      </w:pPr>
      <w:r>
        <w:t>2. Kontakt do Inspektora Ochrony Danych: e-mail : iod@piw.torun.pl lub pisemnie na adres siedziby Administratora.</w:t>
      </w:r>
    </w:p>
    <w:p w:rsidR="00250D82" w:rsidRDefault="00250D82" w:rsidP="00250D82">
      <w:pPr>
        <w:jc w:val="both"/>
      </w:pPr>
      <w: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250D82" w:rsidRDefault="00250D82" w:rsidP="00250D82">
      <w:pPr>
        <w:jc w:val="both"/>
      </w:pPr>
      <w: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250D82" w:rsidRDefault="00250D82" w:rsidP="00250D82">
      <w:pPr>
        <w:jc w:val="both"/>
      </w:pPr>
      <w:r>
        <w:t>5. Dane osobowe nie będą udostępniane podmiotom innym, niż upoważnione na podstawie przepisów prawa.</w:t>
      </w:r>
    </w:p>
    <w:p w:rsidR="00250D82" w:rsidRDefault="00250D82" w:rsidP="00250D82">
      <w:pPr>
        <w:jc w:val="both"/>
      </w:pPr>
      <w: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250D82" w:rsidRDefault="00250D82" w:rsidP="00250D82">
      <w:pPr>
        <w:jc w:val="both"/>
      </w:pPr>
      <w: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250D82" w:rsidRDefault="00250D82" w:rsidP="00250D82">
      <w:pPr>
        <w:jc w:val="both"/>
      </w:pPr>
      <w: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250D82" w:rsidRDefault="00250D82" w:rsidP="00250D82">
      <w:pPr>
        <w:jc w:val="both"/>
      </w:pPr>
      <w: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250D82" w:rsidRDefault="00250D82" w:rsidP="00250D82">
      <w:pPr>
        <w:jc w:val="both"/>
      </w:pPr>
      <w: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250D82" w:rsidRDefault="00250D82" w:rsidP="00250D82">
      <w:pPr>
        <w:jc w:val="both"/>
      </w:pPr>
    </w:p>
    <w:p w:rsidR="00250D82" w:rsidRDefault="00250D82" w:rsidP="00250D82">
      <w:pPr>
        <w:jc w:val="right"/>
      </w:pPr>
    </w:p>
    <w:p w:rsidR="00250D82" w:rsidRPr="00597DF4" w:rsidRDefault="00250D82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</w:p>
    <w:sectPr w:rsidR="00250D82" w:rsidRPr="00597DF4" w:rsidSect="00112E4F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5B" w:rsidRDefault="008D615B" w:rsidP="003F192B">
      <w:pPr>
        <w:spacing w:after="0" w:line="240" w:lineRule="auto"/>
      </w:pPr>
      <w:r>
        <w:separator/>
      </w:r>
    </w:p>
  </w:endnote>
  <w:endnote w:type="continuationSeparator" w:id="0">
    <w:p w:rsidR="008D615B" w:rsidRDefault="008D615B" w:rsidP="003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14" w:rsidRDefault="00810476">
    <w:pPr>
      <w:pStyle w:val="Stopka"/>
    </w:pPr>
    <w:r>
      <w:t>…………………………………………………                                                                        …………………………………………………….</w:t>
    </w:r>
  </w:p>
  <w:p w:rsidR="00810476" w:rsidRDefault="00810476">
    <w:pPr>
      <w:pStyle w:val="Stopka"/>
    </w:pPr>
    <w:r>
      <w:t xml:space="preserve">            (data)                                                                                                                        (czytelny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5B" w:rsidRDefault="008D615B" w:rsidP="003F192B">
      <w:pPr>
        <w:spacing w:after="0" w:line="240" w:lineRule="auto"/>
      </w:pPr>
      <w:r>
        <w:separator/>
      </w:r>
    </w:p>
  </w:footnote>
  <w:footnote w:type="continuationSeparator" w:id="0">
    <w:p w:rsidR="008D615B" w:rsidRDefault="008D615B" w:rsidP="003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 xml:space="preserve">………………………………………………., dnia ………………………………. r. </w:t>
    </w:r>
  </w:p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>(miejscowość)                                         (data)               .</w:t>
    </w:r>
  </w:p>
  <w:p w:rsidR="00112E4F" w:rsidRDefault="00112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9C1"/>
    <w:multiLevelType w:val="hybridMultilevel"/>
    <w:tmpl w:val="8D42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2B"/>
    <w:rsid w:val="00054114"/>
    <w:rsid w:val="000949EE"/>
    <w:rsid w:val="00112E4F"/>
    <w:rsid w:val="001E6623"/>
    <w:rsid w:val="00250D82"/>
    <w:rsid w:val="003F192B"/>
    <w:rsid w:val="00461666"/>
    <w:rsid w:val="004B66B6"/>
    <w:rsid w:val="00597DF4"/>
    <w:rsid w:val="00733B75"/>
    <w:rsid w:val="007E60A7"/>
    <w:rsid w:val="00810476"/>
    <w:rsid w:val="00832C6E"/>
    <w:rsid w:val="008D615B"/>
    <w:rsid w:val="009624A4"/>
    <w:rsid w:val="00B6655D"/>
    <w:rsid w:val="00BE5691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8A43"/>
  <w15:chartTrackingRefBased/>
  <w15:docId w15:val="{E51A3445-45BC-49CA-B71C-9FCF623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2B"/>
  </w:style>
  <w:style w:type="paragraph" w:styleId="Stopka">
    <w:name w:val="footer"/>
    <w:basedOn w:val="Normalny"/>
    <w:link w:val="Stopka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2B"/>
  </w:style>
  <w:style w:type="paragraph" w:styleId="Akapitzlist">
    <w:name w:val="List Paragraph"/>
    <w:basedOn w:val="Normalny"/>
    <w:uiPriority w:val="34"/>
    <w:qFormat/>
    <w:rsid w:val="000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C7AC-49F8-422C-8917-8251E7D9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2024-03-04T08:10:00Z</dcterms:created>
  <dcterms:modified xsi:type="dcterms:W3CDTF">2024-03-04T08:10:00Z</dcterms:modified>
</cp:coreProperties>
</file>